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pPr w:leftFromText="180" w:rightFromText="180" w:horzAnchor="text" w:tblpX="-156" w:tblpY="791"/>
        <w:tblW w:w="0" w:type="auto"/>
        <w:tblLook w:val="04A0" w:firstRow="1" w:lastRow="0" w:firstColumn="1" w:lastColumn="0" w:noHBand="0" w:noVBand="1"/>
        <w:tblLayout w:type="fixed"/>
      </w:tblPr>
      <w:tblGrid>
        <w:gridCol w:w="900"/>
        <w:gridCol w:w="1543"/>
        <w:gridCol w:w="1544"/>
        <w:gridCol w:w="1543"/>
        <w:gridCol w:w="1544"/>
        <w:gridCol w:w="1543"/>
        <w:gridCol w:w="1543"/>
        <w:gridCol w:w="1544"/>
        <w:gridCol w:w="1543"/>
        <w:gridCol w:w="1544"/>
      </w:tblGrid>
      <w:tr>
        <w:trPr>
          <w:trHeight w:val="382" w:hRule="exact"/>
        </w:trPr>
        <w:tc>
          <w:tcPr>
            <w:tcW w:w="900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272" w:right="-239"/>
              <w:spacing w:after="0" w:line="477" w:lineRule="exact"/>
            </w:pPr>
            <w:bookmarkStart w:id="1" w:name="1"/>
            <w:bookmarkEnd w:id="1"/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연도</w:t>
            </w:r>
          </w:p>
        </w:tc>
        <w:tc>
          <w:tcPr>
            <w:tcW w:w="1543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284" w:right="-239"/>
              <w:spacing w:after="0" w:line="477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총</w:t>
            </w:r>
            <w:r>
              <w:rPr>
                <w:rFonts w:ascii="Calibri" w:hAnsi="Calibri" w:cs="Calibri"/>
                <w:b/>
                <w:noProof/>
                <w:color w:val="000000"/>
                <w:sz w:val="18"/>
                <w:spacing w:val="2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채용인원</w:t>
            </w:r>
          </w:p>
        </w:tc>
        <w:tc>
          <w:tcPr>
            <w:tcW w:w="3087" w:type="dxa"/>
            <w:gridSpan w:val="2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367" w:right="-239"/>
              <w:spacing w:after="0" w:line="285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청년</w:t>
            </w:r>
          </w:p>
        </w:tc>
        <w:tc>
          <w:tcPr>
            <w:tcW w:w="1544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251" w:right="-239"/>
              <w:spacing w:after="0" w:line="477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이공계(대졸)</w:t>
            </w:r>
          </w:p>
        </w:tc>
        <w:tc>
          <w:tcPr>
            <w:tcW w:w="1543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66" w:right="-239"/>
              <w:spacing w:after="0" w:line="477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기능인재(전문대)</w:t>
            </w:r>
          </w:p>
        </w:tc>
        <w:tc>
          <w:tcPr>
            <w:tcW w:w="1543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57" w:right="-239"/>
              <w:spacing w:after="0" w:line="477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기능인재(고졸)</w:t>
            </w:r>
          </w:p>
        </w:tc>
        <w:tc>
          <w:tcPr>
            <w:tcW w:w="1544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595" w:right="-239"/>
              <w:spacing w:after="0" w:line="477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여성</w:t>
            </w:r>
          </w:p>
        </w:tc>
        <w:tc>
          <w:tcPr>
            <w:tcW w:w="1543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503" w:right="-239"/>
              <w:spacing w:after="0" w:line="477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장애인</w:t>
            </w:r>
          </w:p>
        </w:tc>
        <w:tc>
          <w:tcPr>
            <w:tcW w:w="1544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224" w:right="-239"/>
              <w:spacing w:after="0" w:line="477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북한이탈주민</w:t>
            </w:r>
          </w:p>
        </w:tc>
      </w:tr>
      <w:tr>
        <w:trPr>
          <w:trHeight w:val="382" w:hRule="exact"/>
        </w:trPr>
        <w:tc>
          <w:tcPr>
            <w:tcW w:w="900" w:type="dxa"/>
            <w:vMerge w:val="continue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477" w:lineRule="exact"/>
            </w:pPr>
          </w:p>
        </w:tc>
        <w:tc>
          <w:tcPr>
            <w:tcW w:w="1543" w:type="dxa"/>
            <w:vMerge w:val="continue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477" w:lineRule="exact"/>
            </w:pPr>
          </w:p>
        </w:tc>
        <w:tc>
          <w:tcPr>
            <w:tcW w:w="15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594" w:right="-239"/>
              <w:spacing w:after="0" w:line="285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총원</w:t>
            </w:r>
          </w:p>
        </w:tc>
        <w:tc>
          <w:tcPr>
            <w:tcW w:w="1543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594" w:right="-239"/>
              <w:spacing w:after="0" w:line="285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여성</w:t>
            </w:r>
          </w:p>
        </w:tc>
        <w:tc>
          <w:tcPr>
            <w:tcW w:w="1544" w:type="dxa"/>
            <w:vMerge w:val="continue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285" w:lineRule="exact"/>
            </w:pPr>
          </w:p>
        </w:tc>
        <w:tc>
          <w:tcPr>
            <w:tcW w:w="1543" w:type="dxa"/>
            <w:vMerge w:val="continue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285" w:lineRule="exact"/>
            </w:pPr>
          </w:p>
        </w:tc>
        <w:tc>
          <w:tcPr>
            <w:tcW w:w="1543" w:type="dxa"/>
            <w:vMerge w:val="continue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285" w:lineRule="exact"/>
            </w:pPr>
          </w:p>
        </w:tc>
        <w:tc>
          <w:tcPr>
            <w:tcW w:w="1544" w:type="dxa"/>
            <w:vMerge w:val="continue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285" w:lineRule="exact"/>
            </w:pPr>
          </w:p>
        </w:tc>
        <w:tc>
          <w:tcPr>
            <w:tcW w:w="1543" w:type="dxa"/>
            <w:vMerge w:val="continue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285" w:lineRule="exact"/>
            </w:pPr>
          </w:p>
        </w:tc>
        <w:tc>
          <w:tcPr>
            <w:tcW w:w="1544" w:type="dxa"/>
            <w:vMerge w:val="continue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285" w:lineRule="exact"/>
            </w:pPr>
          </w:p>
        </w:tc>
      </w:tr>
      <w:tr>
        <w:trPr>
          <w:trHeight w:val="382" w:hRule="exact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56" w:right="-239"/>
              <w:spacing w:after="0" w:line="295" w:lineRule="exact"/>
            </w:pPr>
            <w:r>
              <w:rPr>
                <w:rFonts w:ascii="MalgunGothic" w:hAnsi="MalgunGothic" w:cs="MalgunGothic"/>
                <w:noProof/>
                <w:color w:val="000000"/>
                <w:sz w:val="18"/>
              </w:rPr>
              <w:t>202</w:t>
            </w:r>
            <w:r>
              <w:rPr>
                <w:lang w:eastAsia="ko-KR"/>
                <w:rFonts w:ascii="MalgunGothic" w:hAnsi="MalgunGothic" w:cs="MalgunGothic"/>
                <w:noProof/>
                <w:color w:val="000000"/>
                <w:sz w:val="18"/>
                <w:rtl w:val="off"/>
              </w:rPr>
              <w:t>4</w:t>
            </w:r>
          </w:p>
        </w:tc>
        <w:tc>
          <w:tcPr>
            <w:tcW w:w="1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728" w:right="-239"/>
              <w:spacing w:after="0" w:line="295" w:lineRule="exact"/>
            </w:pPr>
            <w:r>
              <w:rPr>
                <w:lang w:eastAsia="ko-KR"/>
                <w:rtl w:val="off"/>
              </w:rPr>
              <w:t>27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729" w:right="-239"/>
              <w:spacing w:after="0" w:line="295" w:lineRule="exact"/>
            </w:pPr>
            <w:r>
              <w:rPr>
                <w:lang w:eastAsia="ko-KR"/>
                <w:rtl w:val="off"/>
              </w:rPr>
              <w:t>8</w:t>
            </w:r>
          </w:p>
        </w:tc>
        <w:tc>
          <w:tcPr>
            <w:tcW w:w="1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728" w:right="-239"/>
              <w:spacing w:after="0" w:line="295" w:lineRule="exact"/>
            </w:pPr>
            <w:r>
              <w:rPr>
                <w:lang w:eastAsia="ko-KR"/>
                <w:rtl w:val="off"/>
              </w:rPr>
              <w:t>3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728" w:right="-239"/>
              <w:spacing w:after="0" w:line="295" w:lineRule="exact"/>
            </w:pPr>
            <w:r>
              <w:t>0</w:t>
            </w:r>
          </w:p>
        </w:tc>
        <w:tc>
          <w:tcPr>
            <w:tcW w:w="1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728" w:right="-239"/>
              <w:spacing w:after="0" w:line="295" w:lineRule="exact"/>
            </w:pPr>
            <w:r>
              <w:rPr>
                <w:rFonts w:ascii="MalgunGothic" w:hAnsi="MalgunGothic" w:cs="MalgunGothic"/>
                <w:noProof/>
                <w:color w:val="000000"/>
                <w:sz w:val="18"/>
              </w:rPr>
              <w:t>0</w:t>
            </w:r>
          </w:p>
        </w:tc>
        <w:tc>
          <w:tcPr>
            <w:tcW w:w="1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728" w:right="-239"/>
              <w:spacing w:after="0" w:line="295" w:lineRule="exact"/>
            </w:pPr>
            <w:r>
              <w:rPr>
                <w:lang w:eastAsia="ko-KR"/>
                <w:rtl w:val="off"/>
              </w:rPr>
              <w:t>2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729" w:right="-239"/>
              <w:spacing w:after="0" w:line="295" w:lineRule="exact"/>
            </w:pPr>
            <w:r>
              <w:rPr>
                <w:lang w:eastAsia="ko-KR"/>
                <w:rtl w:val="off"/>
              </w:rPr>
              <w:t>3</w:t>
            </w:r>
          </w:p>
        </w:tc>
        <w:tc>
          <w:tcPr>
            <w:tcW w:w="1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728" w:right="-239"/>
              <w:spacing w:after="0" w:line="295" w:lineRule="exact"/>
            </w:pPr>
            <w:r>
              <w:rPr>
                <w:rFonts w:ascii="MalgunGothic" w:hAnsi="MalgunGothic" w:cs="MalgunGothic"/>
                <w:noProof/>
                <w:color w:val="000000"/>
                <w:sz w:val="18"/>
              </w:rPr>
              <w:t>0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728" w:right="-239"/>
              <w:spacing w:after="0" w:line="295" w:lineRule="exact"/>
            </w:pPr>
            <w:r>
              <w:rPr>
                <w:rFonts w:ascii="MalgunGothic" w:hAnsi="MalgunGothic" w:cs="MalgunGothic"/>
                <w:noProof/>
                <w:color w:val="000000"/>
                <w:sz w:val="18"/>
              </w:rPr>
              <w:t>0</w:t>
            </w:r>
          </w:p>
        </w:tc>
      </w:tr>
    </w:tbl>
    <w:p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728" allowOverlap="1" hidden="0">
                <wp:simplePos x="0" y="0"/>
                <wp:positionH relativeFrom="page">
                  <wp:posOffset>4739005</wp:posOffset>
                </wp:positionH>
                <wp:positionV relativeFrom="page">
                  <wp:posOffset>690245</wp:posOffset>
                </wp:positionV>
                <wp:extent cx="1474470" cy="310515"/>
                <wp:effectExtent l="0" t="0" r="0" b="0"/>
                <wp:wrapNone/>
                <wp:docPr id="1025" name="shape1025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7447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adjustRightInd/>
                              <w:autoSpaceDE w:val="off"/>
                              <w:autoSpaceDN w:val="off"/>
                              <w:spacing w:after="0" w:line="389" w:lineRule="exact"/>
                            </w:pP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0"/>
                              </w:rPr>
                              <w:t>신규채용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sz w:val="30"/>
                                <w:spacing w:val="36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0"/>
                              </w:rPr>
                              <w:t>현황</w:t>
                            </w:r>
                          </w:p>
                        </w:txbxContent>
                      </wps:txbx>
                      <wps:bodyPr rot="0" vert="horz" wrap="square" lIns="0" tIns="0" rIns="0" bIns="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5" style="position:absolute;margin-left:373.15pt;margin-top:54.35pt;width:116.1pt;height:24.45pt;mso-position-horizontal-relative:page;mso-position-vertical-relative:page;v-text-anchor:top;mso-wrap-style:square;z-index:-251657728" o:allowincell="t" filled="f" fillcolor="#ffffff" stroked="f">
                <v:textbox inset="0.0mm,0.0mm,0.0mm,0.0mm">
                  <w:txbxContent>
                    <w:p>
                      <w:pPr>
                        <w:adjustRightInd/>
                        <w:autoSpaceDE w:val="off"/>
                        <w:autoSpaceDN w:val="off"/>
                        <w:spacing w:after="0" w:line="389" w:lineRule="exact"/>
                      </w:pP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0"/>
                        </w:rPr>
                        <w:t>신규채용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sz w:val="30"/>
                          <w:spacing w:val="36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0"/>
                        </w:rPr>
                        <w:t>현황</w:t>
                      </w:r>
                    </w:p>
                  </w:txbxContent>
                </v:textbox>
                <v:stroke joinstyle="round"/>
              </v:rect>
            </w:pict>
          </mc:Fallback>
        </mc:AlternateContent>
      </w:r>
    </w:p>
    <w:p>
      <w:pPr>
        <w:ind w:left="6286"/>
        <w:spacing w:after="0" w:line="449" w:lineRule="exact"/>
      </w:pPr>
    </w:p>
    <w:sectPr>
      <w:type w:val="continuous"/>
      <w:pgSz w:w="16838" w:h="11907"/>
      <w:pgMar w:top="1027" w:right="816" w:bottom="787" w:left="1176" w:header="0" w:footer="0" w:gutter="0"/>
      <w:cols/>
      <w:docGrid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MalgunGothicBold">
    <w:panose1 w:val="00000000000000000000"/>
    <w:family w:val="roman"/>
    <w:altName w:val="Times New Roman"/>
    <w:charset w:val="00"/>
    <w:notTrueType w:val="false"/>
  </w:font>
  <w:font w:name="Calibri">
    <w:panose1 w:val="020F0502020204030204"/>
    <w:family w:val="Calibri"/>
    <w:charset w:val="00"/>
    <w:notTrueType w:val="false"/>
    <w:sig w:usb0="E4002EFF" w:usb1="C000247B" w:usb2="00000009" w:usb3="00000001" w:csb0="200001FF" w:csb1="00000001"/>
  </w:font>
  <w:font w:name="MalgunGothic">
    <w:panose1 w:val="00000000000000000000"/>
    <w:family w:val="roman"/>
    <w:altName w:val="Times New Roman"/>
    <w:charset w:val="00"/>
    <w:notTrueType w:val="fals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4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1"/>
        <w:szCs w:val="22"/>
        <w:kern w:val="2"/>
      </w:rPr>
    </w:rPrDefault>
    <w:pPrDefault>
      <w:pPr>
        <w:widowControl w:val="off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1</cp:revision>
  <dcterms:created xsi:type="dcterms:W3CDTF">2024-07-21T23:19:00Z</dcterms:created>
  <dcterms:modified xsi:type="dcterms:W3CDTF">2025-08-07T04:59:49Z</dcterms:modified>
  <cp:version>1200.0100.01</cp:version>
</cp:coreProperties>
</file>