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tbl>
      <w:tblPr>
        <w:tblpPr w:leftFromText="180" w:rightFromText="180" w:horzAnchor="text" w:tblpX="-42" w:tblpY="890"/>
        <w:tblW w:w="0" w:type="auto"/>
        <w:tblLook w:val="04A0" w:firstRow="1" w:lastRow="0" w:firstColumn="1" w:lastColumn="0" w:noHBand="0" w:noVBand="1"/>
        <w:tblLayout w:type="fixed"/>
      </w:tblPr>
      <w:tblGrid>
        <w:gridCol w:w="648"/>
        <w:gridCol w:w="648"/>
        <w:gridCol w:w="648"/>
        <w:gridCol w:w="866"/>
        <w:gridCol w:w="867"/>
        <w:gridCol w:w="867"/>
        <w:gridCol w:w="693"/>
        <w:gridCol w:w="567"/>
        <w:gridCol w:w="329"/>
        <w:gridCol w:w="427"/>
        <w:gridCol w:w="428"/>
        <w:gridCol w:w="427"/>
        <w:gridCol w:w="427"/>
        <w:gridCol w:w="427"/>
        <w:gridCol w:w="428"/>
        <w:gridCol w:w="427"/>
        <w:gridCol w:w="427"/>
        <w:gridCol w:w="428"/>
        <w:gridCol w:w="910"/>
        <w:gridCol w:w="427"/>
        <w:gridCol w:w="427"/>
        <w:gridCol w:w="428"/>
        <w:gridCol w:w="427"/>
        <w:gridCol w:w="427"/>
        <w:gridCol w:w="428"/>
        <w:gridCol w:w="427"/>
        <w:gridCol w:w="427"/>
        <w:gridCol w:w="428"/>
      </w:tblGrid>
      <w:tr>
        <w:trPr>
          <w:trHeight w:val="434" w:hRule="exact"/>
        </w:trPr>
        <w:tc>
          <w:tcPr>
            <w:tcW w:w="64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22" w:right="-239"/>
              <w:spacing w:after="0" w:line="480" w:lineRule="exact"/>
            </w:pPr>
            <w:bookmarkStart w:id="1" w:name="1"/>
            <w:bookmarkEnd w:id="1"/>
          </w:p>
          <w:p>
            <w:pPr>
              <w:ind w:left="122" w:right="-239"/>
              <w:spacing w:after="0" w:line="28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연도</w:t>
            </w:r>
          </w:p>
        </w:tc>
        <w:tc>
          <w:tcPr>
            <w:tcW w:w="64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22" w:right="-239"/>
              <w:spacing w:after="0" w:line="480" w:lineRule="exact"/>
            </w:pPr>
          </w:p>
          <w:p>
            <w:pPr>
              <w:ind w:left="122" w:right="-239"/>
              <w:spacing w:after="0" w:line="28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합계</w:t>
            </w:r>
          </w:p>
        </w:tc>
        <w:tc>
          <w:tcPr>
            <w:tcW w:w="32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818" w:right="-239"/>
              <w:spacing w:after="0" w:line="328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일반정규직(정원)</w:t>
            </w:r>
          </w:p>
        </w:tc>
        <w:tc>
          <w:tcPr>
            <w:tcW w:w="5435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949" w:right="-239"/>
              <w:spacing w:after="0" w:line="328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일반정규직</w:t>
            </w:r>
            <w:r>
              <w:rPr>
                <w:rFonts w:ascii="Calibri" w:hAnsi="Calibri" w:cs="Calibri"/>
                <w:b/>
                <w:noProof/>
                <w:color w:val="000000"/>
                <w:spacing w:val="24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현원</w:t>
            </w:r>
          </w:p>
        </w:tc>
        <w:tc>
          <w:tcPr>
            <w:tcW w:w="475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964" w:right="-239"/>
              <w:spacing w:after="0" w:line="328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비정규직</w:t>
            </w:r>
          </w:p>
        </w:tc>
      </w:tr>
      <w:tr>
        <w:trPr>
          <w:trHeight w:val="435" w:hRule="exact"/>
        </w:trPr>
        <w:tc>
          <w:tcPr>
            <w:tcW w:w="64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spacing w:line="328" w:lineRule="exact"/>
            </w:pPr>
          </w:p>
        </w:tc>
        <w:tc>
          <w:tcPr>
            <w:tcW w:w="64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spacing w:line="328" w:lineRule="exact"/>
            </w:pPr>
          </w:p>
        </w:tc>
        <w:tc>
          <w:tcPr>
            <w:tcW w:w="64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22" w:right="-239"/>
              <w:spacing w:after="0" w:line="240" w:lineRule="exact"/>
            </w:pPr>
          </w:p>
          <w:p>
            <w:pPr>
              <w:ind w:left="122" w:right="-239"/>
              <w:spacing w:after="0" w:line="307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소계</w:t>
            </w:r>
          </w:p>
        </w:tc>
        <w:tc>
          <w:tcPr>
            <w:tcW w:w="8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25" w:right="-239"/>
              <w:spacing w:after="0" w:line="240" w:lineRule="exact"/>
            </w:pPr>
          </w:p>
          <w:p>
            <w:pPr>
              <w:ind w:left="125" w:right="-239"/>
              <w:spacing w:after="0" w:line="307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일반직</w:t>
            </w:r>
          </w:p>
        </w:tc>
        <w:tc>
          <w:tcPr>
            <w:tcW w:w="8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25" w:right="-239"/>
              <w:spacing w:after="0" w:line="240" w:lineRule="exact"/>
            </w:pPr>
          </w:p>
          <w:p>
            <w:pPr>
              <w:ind w:left="125" w:right="-239"/>
              <w:spacing w:after="0" w:line="307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전문직</w:t>
            </w:r>
          </w:p>
        </w:tc>
        <w:tc>
          <w:tcPr>
            <w:tcW w:w="8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25" w:right="-239"/>
              <w:spacing w:after="0" w:line="240" w:lineRule="exact"/>
            </w:pPr>
          </w:p>
          <w:p>
            <w:pPr>
              <w:ind w:left="125" w:right="-239"/>
              <w:spacing w:after="0" w:line="307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현업직</w:t>
            </w:r>
          </w:p>
        </w:tc>
        <w:tc>
          <w:tcPr>
            <w:tcW w:w="15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593" w:right="-239"/>
              <w:spacing w:after="0" w:line="328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소계</w:t>
            </w:r>
          </w:p>
        </w:tc>
        <w:tc>
          <w:tcPr>
            <w:tcW w:w="12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334" w:right="-239"/>
              <w:spacing w:after="0" w:line="328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행정직</w:t>
            </w:r>
          </w:p>
        </w:tc>
        <w:tc>
          <w:tcPr>
            <w:tcW w:w="12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334" w:right="-239"/>
              <w:spacing w:after="0" w:line="328" w:lineRule="exact"/>
            </w:pPr>
            <w:r>
              <w:rPr>
                <w:rFonts w:asciiTheme="minorEastAsia" w:hAnsiTheme="minorEastAsia" w:cs="MalgunGothicBold"/>
                <w:b/>
                <w:noProof/>
                <w:color w:val="000000"/>
              </w:rPr>
              <w:t>전문</w:t>
            </w: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직</w:t>
            </w:r>
          </w:p>
        </w:tc>
        <w:tc>
          <w:tcPr>
            <w:tcW w:w="12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439" w:right="-239"/>
              <w:spacing w:after="0" w:line="328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기타</w:t>
            </w:r>
          </w:p>
        </w:tc>
        <w:tc>
          <w:tcPr>
            <w:tcW w:w="9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22" w:right="-239"/>
              <w:spacing w:after="0" w:line="240" w:lineRule="exact"/>
            </w:pPr>
          </w:p>
          <w:p>
            <w:pPr>
              <w:ind w:left="122" w:right="-239"/>
              <w:spacing w:after="0" w:line="307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소계(F)</w:t>
            </w:r>
          </w:p>
        </w:tc>
        <w:tc>
          <w:tcPr>
            <w:tcW w:w="12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334" w:right="-239"/>
              <w:spacing w:after="0" w:line="328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기간제</w:t>
            </w:r>
          </w:p>
        </w:tc>
        <w:tc>
          <w:tcPr>
            <w:tcW w:w="12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334" w:right="-239"/>
              <w:spacing w:after="0" w:line="328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단시간</w:t>
            </w:r>
          </w:p>
        </w:tc>
        <w:tc>
          <w:tcPr>
            <w:tcW w:w="12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439" w:right="-239"/>
              <w:spacing w:after="0" w:line="328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기타</w:t>
            </w:r>
          </w:p>
        </w:tc>
      </w:tr>
      <w:tr>
        <w:trPr>
          <w:trHeight w:val="434" w:hRule="exact"/>
        </w:trPr>
        <w:tc>
          <w:tcPr>
            <w:tcW w:w="64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spacing w:line="328" w:lineRule="exact"/>
            </w:pPr>
          </w:p>
        </w:tc>
        <w:tc>
          <w:tcPr>
            <w:tcW w:w="64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spacing w:line="328" w:lineRule="exact"/>
            </w:pPr>
          </w:p>
        </w:tc>
        <w:tc>
          <w:tcPr>
            <w:tcW w:w="64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spacing w:line="328" w:lineRule="exact"/>
            </w:pPr>
          </w:p>
        </w:tc>
        <w:tc>
          <w:tcPr>
            <w:tcW w:w="86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spacing w:line="328" w:lineRule="exact"/>
            </w:pPr>
          </w:p>
        </w:tc>
        <w:tc>
          <w:tcPr>
            <w:tcW w:w="867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spacing w:line="328" w:lineRule="exact"/>
            </w:pPr>
          </w:p>
        </w:tc>
        <w:tc>
          <w:tcPr>
            <w:tcW w:w="867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spacing w:line="328" w:lineRule="exact"/>
            </w:pPr>
          </w:p>
        </w:tc>
        <w:tc>
          <w:tcPr>
            <w:tcW w:w="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right="-239"/>
              <w:spacing w:after="0" w:line="328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계(A)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18" w:right="-239"/>
              <w:spacing w:after="0" w:line="328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남</w:t>
            </w:r>
          </w:p>
        </w:tc>
        <w:tc>
          <w:tcPr>
            <w:tcW w:w="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18" w:right="-239"/>
              <w:spacing w:after="0" w:line="328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여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18" w:right="-239"/>
              <w:spacing w:after="0" w:line="328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계</w:t>
            </w:r>
          </w:p>
        </w:tc>
        <w:tc>
          <w:tcPr>
            <w:tcW w:w="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18" w:right="-239"/>
              <w:spacing w:after="0" w:line="328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남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18" w:right="-239"/>
              <w:spacing w:after="0" w:line="328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여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18" w:right="-239"/>
              <w:spacing w:after="0" w:line="328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계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18" w:right="-239"/>
              <w:spacing w:after="0" w:line="328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남</w:t>
            </w:r>
          </w:p>
        </w:tc>
        <w:tc>
          <w:tcPr>
            <w:tcW w:w="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18" w:right="-239"/>
              <w:spacing w:after="0" w:line="328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여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18" w:right="-239"/>
              <w:spacing w:after="0" w:line="328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계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18" w:right="-239"/>
              <w:spacing w:after="0" w:line="328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남</w:t>
            </w:r>
          </w:p>
        </w:tc>
        <w:tc>
          <w:tcPr>
            <w:tcW w:w="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18" w:right="-239"/>
              <w:spacing w:after="0" w:line="328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여</w:t>
            </w:r>
          </w:p>
        </w:tc>
        <w:tc>
          <w:tcPr>
            <w:tcW w:w="91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spacing w:line="328" w:lineRule="exact"/>
            </w:pP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18" w:right="-239"/>
              <w:spacing w:after="0" w:line="328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계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18" w:right="-239"/>
              <w:spacing w:after="0" w:line="328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남</w:t>
            </w:r>
          </w:p>
        </w:tc>
        <w:tc>
          <w:tcPr>
            <w:tcW w:w="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18" w:right="-239"/>
              <w:spacing w:after="0" w:line="328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여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18" w:right="-239"/>
              <w:spacing w:after="0" w:line="328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계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18" w:right="-239"/>
              <w:spacing w:after="0" w:line="328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남</w:t>
            </w:r>
          </w:p>
        </w:tc>
        <w:tc>
          <w:tcPr>
            <w:tcW w:w="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18" w:right="-239"/>
              <w:spacing w:after="0" w:line="328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여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18" w:right="-239"/>
              <w:spacing w:after="0" w:line="328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계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18" w:right="-239"/>
              <w:spacing w:after="0" w:line="328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남</w:t>
            </w:r>
          </w:p>
        </w:tc>
        <w:tc>
          <w:tcPr>
            <w:tcW w:w="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18" w:right="-239"/>
              <w:spacing w:after="0" w:line="328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여</w:t>
            </w:r>
          </w:p>
        </w:tc>
      </w:tr>
      <w:tr>
        <w:trPr>
          <w:trHeight w:val="434" w:hRule="exact"/>
        </w:trPr>
        <w:tc>
          <w:tcPr>
            <w:tcW w:w="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03" w:right="-239"/>
              <w:spacing w:after="0" w:line="337" w:lineRule="exact"/>
            </w:pPr>
            <w:r>
              <w:rPr>
                <w:rFonts w:ascii="MalgunGothic" w:hAnsi="MalgunGothic" w:cs="MalgunGothic"/>
                <w:noProof/>
                <w:color w:val="000000"/>
              </w:rPr>
              <w:t>202</w:t>
            </w:r>
            <w:r>
              <w:rPr>
                <w:lang w:eastAsia="ko-KR"/>
                <w:rFonts w:ascii="MalgunGothic" w:hAnsi="MalgunGothic" w:cs="MalgunGothic"/>
                <w:noProof/>
                <w:color w:val="000000"/>
                <w:rtl w:val="off"/>
              </w:rPr>
              <w:t>4</w:t>
            </w:r>
          </w:p>
        </w:tc>
        <w:tc>
          <w:tcPr>
            <w:tcW w:w="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64" w:right="-239"/>
              <w:jc w:val="both"/>
              <w:spacing w:after="0" w:line="337" w:lineRule="exact"/>
            </w:pPr>
            <w:r>
              <w:rPr>
                <w:rFonts w:hint="eastAsia"/>
              </w:rPr>
              <w:t>1</w:t>
            </w:r>
            <w:r>
              <w:rPr>
                <w:lang w:eastAsia="ko-KR"/>
                <w:rFonts w:hint="eastAsia"/>
                <w:rtl w:val="off"/>
              </w:rPr>
              <w:t>9</w:t>
            </w:r>
            <w:r>
              <w:rPr>
                <w:rFonts w:hint="eastAsia"/>
              </w:rPr>
              <w:t>2</w:t>
            </w:r>
          </w:p>
        </w:tc>
        <w:tc>
          <w:tcPr>
            <w:tcW w:w="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right="-239"/>
              <w:spacing w:after="0" w:line="337" w:lineRule="exact"/>
            </w:pPr>
            <w:r>
              <w:rPr>
                <w:lang w:eastAsia="ko-KR"/>
                <w:rtl w:val="off"/>
              </w:rPr>
              <w:t>148</w:t>
            </w:r>
          </w:p>
          <w:p>
            <w:pPr>
              <w:ind w:left="264" w:right="-239"/>
              <w:spacing w:after="0" w:line="337" w:lineRule="exact"/>
            </w:pPr>
            <w:r>
              <w:t>8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598" w:right="-239"/>
              <w:spacing w:after="0" w:line="337" w:lineRule="exact"/>
            </w:pPr>
            <w:r>
              <w:rPr>
                <w:lang w:eastAsia="ko-KR"/>
                <w:rFonts w:hint="eastAsia"/>
                <w:rtl w:val="off"/>
              </w:rPr>
              <w:t>44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598" w:right="-239"/>
              <w:spacing w:after="0" w:line="337" w:lineRule="exact"/>
            </w:pPr>
            <w:r>
              <w:rPr>
                <w:rFonts w:hint="eastAsia"/>
              </w:rPr>
              <w:t>62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right="-239"/>
              <w:spacing w:after="0" w:line="337" w:lineRule="exact"/>
            </w:pPr>
            <w:r>
              <w:rPr>
                <w:lang w:eastAsia="ko-KR"/>
                <w:rFonts w:hint="eastAsia"/>
                <w:rtl w:val="off"/>
              </w:rPr>
              <w:t>42</w:t>
            </w:r>
          </w:p>
        </w:tc>
        <w:tc>
          <w:tcPr>
            <w:tcW w:w="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350" w:right="-239"/>
              <w:spacing w:after="0" w:line="337" w:lineRule="exact"/>
            </w:pPr>
            <w:r>
              <w:rPr>
                <w:rFonts w:hint="eastAsia"/>
              </w:rPr>
              <w:t>14</w:t>
            </w:r>
            <w:r>
              <w:rPr>
                <w:lang w:eastAsia="ko-KR"/>
                <w:rFonts w:hint="eastAsia"/>
                <w:rtl w:val="off"/>
              </w:rPr>
              <w:t>8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58" w:right="-239"/>
              <w:spacing w:after="0" w:line="337" w:lineRule="exact"/>
            </w:pPr>
            <w:r>
              <w:rPr>
                <w:rFonts w:hint="eastAsia"/>
              </w:rPr>
              <w:t>10</w:t>
            </w:r>
            <w:r>
              <w:rPr>
                <w:lang w:eastAsia="ko-KR"/>
                <w:rFonts w:hint="eastAsia"/>
                <w:rtl w:val="off"/>
              </w:rPr>
              <w:t>5</w:t>
            </w:r>
          </w:p>
        </w:tc>
        <w:tc>
          <w:tcPr>
            <w:tcW w:w="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58" w:right="-239"/>
              <w:spacing w:after="0" w:line="337" w:lineRule="exact"/>
            </w:pPr>
            <w:r>
              <w:rPr>
                <w:rFonts w:ascii="MalgunGothic" w:hAnsi="MalgunGothic" w:cs="MalgunGothic"/>
                <w:noProof/>
                <w:color w:val="000000"/>
              </w:rPr>
              <w:t>4</w:t>
            </w:r>
            <w:r>
              <w:rPr>
                <w:lang w:eastAsia="ko-KR"/>
                <w:rFonts w:ascii="MalgunGothic" w:hAnsi="MalgunGothic" w:cs="MalgunGothic"/>
                <w:noProof/>
                <w:color w:val="000000"/>
                <w:rtl w:val="off"/>
              </w:rPr>
              <w:t>3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58" w:right="-239"/>
              <w:spacing w:after="0" w:line="337" w:lineRule="exact"/>
            </w:pPr>
            <w:r>
              <w:rPr>
                <w:rFonts w:hint="eastAsia"/>
              </w:rPr>
              <w:t>4</w:t>
            </w:r>
            <w:r>
              <w:rPr>
                <w:lang w:eastAsia="ko-KR"/>
                <w:rFonts w:hint="eastAsia"/>
                <w:rtl w:val="off"/>
              </w:rPr>
              <w:t>4</w:t>
            </w:r>
          </w:p>
        </w:tc>
        <w:tc>
          <w:tcPr>
            <w:tcW w:w="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58" w:right="-239"/>
              <w:spacing w:after="0" w:line="337" w:lineRule="exact"/>
            </w:pPr>
            <w:r>
              <w:rPr>
                <w:lang w:eastAsia="ko-KR"/>
                <w:rFonts w:hint="eastAsia"/>
                <w:rtl w:val="off"/>
              </w:rPr>
              <w:t>33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right="-239"/>
              <w:spacing w:after="0" w:line="337" w:lineRule="exact"/>
            </w:pPr>
            <w:r>
              <w:rPr>
                <w:rFonts w:ascii="MalgunGothic" w:hAnsi="MalgunGothic" w:cs="MalgunGothic"/>
                <w:noProof/>
                <w:color w:val="000000"/>
              </w:rPr>
              <w:t>1</w:t>
            </w:r>
            <w:r>
              <w:rPr>
                <w:lang w:eastAsia="ko-KR"/>
                <w:rFonts w:ascii="MalgunGothic" w:hAnsi="MalgunGothic" w:cs="MalgunGothic"/>
                <w:noProof/>
                <w:color w:val="000000"/>
                <w:rtl w:val="off"/>
              </w:rPr>
              <w:t>1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right="-239"/>
              <w:spacing w:after="0" w:line="337" w:lineRule="exact"/>
            </w:pPr>
            <w:r>
              <w:rPr>
                <w:lang w:eastAsia="ko-KR"/>
                <w:rtl w:val="off"/>
              </w:rPr>
              <w:t>62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58" w:right="-239"/>
              <w:spacing w:after="0" w:line="337" w:lineRule="exact"/>
            </w:pPr>
            <w:r>
              <w:rPr>
                <w:rFonts w:ascii="MalgunGothic" w:hAnsi="MalgunGothic" w:cs="MalgunGothic"/>
                <w:noProof/>
                <w:color w:val="000000"/>
              </w:rPr>
              <w:t>5</w:t>
            </w:r>
            <w:r>
              <w:rPr>
                <w:lang w:eastAsia="ko-KR"/>
                <w:rFonts w:ascii="MalgunGothic" w:hAnsi="MalgunGothic" w:cs="MalgunGothic"/>
                <w:noProof/>
                <w:color w:val="000000"/>
                <w:rtl w:val="off"/>
              </w:rPr>
              <w:t>8</w:t>
            </w:r>
          </w:p>
        </w:tc>
        <w:tc>
          <w:tcPr>
            <w:tcW w:w="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74" w:right="-239"/>
              <w:spacing w:after="0" w:line="337" w:lineRule="exact"/>
            </w:pPr>
            <w:r>
              <w:rPr>
                <w:lang w:eastAsia="ko-KR"/>
                <w:rFonts w:hint="eastAsia"/>
                <w:rtl w:val="off"/>
              </w:rPr>
              <w:t>4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58" w:right="-239"/>
              <w:spacing w:after="0" w:line="337" w:lineRule="exact"/>
            </w:pPr>
            <w:r>
              <w:rPr>
                <w:lang w:eastAsia="ko-KR"/>
                <w:rFonts w:ascii="MalgunGothic" w:hAnsi="MalgunGothic" w:cs="MalgunGothic"/>
                <w:noProof/>
                <w:color w:val="000000"/>
                <w:rtl w:val="off"/>
              </w:rPr>
              <w:t>42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58" w:right="-239"/>
              <w:spacing w:after="0" w:line="337" w:lineRule="exact"/>
            </w:pPr>
            <w:r>
              <w:rPr>
                <w:lang w:eastAsia="ko-KR"/>
                <w:rFonts w:ascii="MalgunGothic" w:hAnsi="MalgunGothic" w:cs="MalgunGothic"/>
                <w:noProof/>
                <w:color w:val="000000"/>
                <w:rtl w:val="off"/>
              </w:rPr>
              <w:t>14</w:t>
            </w:r>
          </w:p>
        </w:tc>
        <w:tc>
          <w:tcPr>
            <w:tcW w:w="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58" w:right="-239"/>
              <w:spacing w:after="0" w:line="337" w:lineRule="exact"/>
            </w:pPr>
            <w:r>
              <w:rPr>
                <w:rFonts w:ascii="MalgunGothic" w:hAnsi="MalgunGothic" w:cs="MalgunGothic"/>
                <w:noProof/>
                <w:color w:val="000000"/>
              </w:rPr>
              <w:t>2</w:t>
            </w:r>
            <w:r>
              <w:rPr>
                <w:lang w:eastAsia="ko-KR"/>
                <w:rFonts w:ascii="MalgunGothic" w:hAnsi="MalgunGothic" w:cs="MalgunGothic"/>
                <w:noProof/>
                <w:color w:val="000000"/>
                <w:rtl w:val="off"/>
              </w:rPr>
              <w:t>8</w:t>
            </w: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641" w:right="-239"/>
              <w:spacing w:after="0" w:line="337" w:lineRule="exact"/>
            </w:pPr>
            <w:r>
              <w:rPr>
                <w:rFonts w:hint="eastAsia"/>
              </w:rPr>
              <w:t>44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58" w:right="-239"/>
              <w:spacing w:after="0" w:line="337" w:lineRule="exact"/>
            </w:pPr>
            <w:r>
              <w:rPr>
                <w:rFonts w:ascii="MalgunGothic" w:hAnsi="MalgunGothic" w:cs="MalgunGothic"/>
                <w:noProof/>
                <w:color w:val="000000"/>
              </w:rPr>
              <w:t>4</w:t>
            </w:r>
            <w:r>
              <w:rPr>
                <w:lang w:eastAsia="ko-KR"/>
                <w:rFonts w:ascii="MalgunGothic" w:hAnsi="MalgunGothic" w:cs="MalgunGothic"/>
                <w:noProof/>
                <w:color w:val="000000"/>
                <w:rtl w:val="off"/>
              </w:rPr>
              <w:t>7</w:t>
            </w:r>
            <w:r>
              <w:rPr>
                <w:rFonts w:ascii="MalgunGothic" w:hAnsi="MalgunGothic" w:cs="MalgunGothic"/>
                <w:noProof/>
                <w:color w:val="000000"/>
              </w:rPr>
              <w:t>1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58" w:right="-239"/>
              <w:spacing w:after="0" w:line="337" w:lineRule="exact"/>
            </w:pPr>
            <w:r>
              <w:rPr>
                <w:rFonts w:ascii="MalgunGothic" w:hAnsi="MalgunGothic" w:cs="MalgunGothic"/>
                <w:noProof/>
                <w:color w:val="000000"/>
              </w:rPr>
              <w:t>2</w:t>
            </w:r>
            <w:r>
              <w:rPr>
                <w:lang w:eastAsia="ko-KR"/>
                <w:rFonts w:ascii="MalgunGothic" w:hAnsi="MalgunGothic" w:cs="MalgunGothic"/>
                <w:noProof/>
                <w:color w:val="000000"/>
                <w:rtl w:val="off"/>
              </w:rPr>
              <w:t>2</w:t>
            </w:r>
          </w:p>
        </w:tc>
        <w:tc>
          <w:tcPr>
            <w:tcW w:w="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58" w:right="-239"/>
              <w:spacing w:after="0" w:line="337" w:lineRule="exact"/>
            </w:pPr>
            <w:r>
              <w:rPr>
                <w:rFonts w:hint="eastAsia"/>
              </w:rPr>
              <w:t>2</w:t>
            </w:r>
            <w:r>
              <w:rPr>
                <w:lang w:eastAsia="ko-KR"/>
                <w:rFonts w:hint="eastAsia"/>
                <w:rtl w:val="off"/>
              </w:rPr>
              <w:t>5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74" w:right="-239"/>
              <w:spacing w:after="0" w:line="337" w:lineRule="exact"/>
            </w:pPr>
            <w:r>
              <w:rPr>
                <w:rFonts w:hint="eastAsia"/>
              </w:rPr>
              <w:t>0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74" w:right="-239"/>
              <w:spacing w:after="0" w:line="337" w:lineRule="exact"/>
            </w:pPr>
            <w:r>
              <w:rPr>
                <w:rFonts w:ascii="MalgunGothic" w:hAnsi="MalgunGothic" w:cs="MalgunGothic"/>
                <w:noProof/>
                <w:color w:val="000000"/>
              </w:rPr>
              <w:t>0</w:t>
            </w:r>
          </w:p>
        </w:tc>
        <w:tc>
          <w:tcPr>
            <w:tcW w:w="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74" w:right="-239"/>
              <w:spacing w:after="0" w:line="337" w:lineRule="exact"/>
            </w:pPr>
            <w:r>
              <w:rPr>
                <w:rFonts w:hint="eastAsia"/>
              </w:rPr>
              <w:t>0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74" w:right="-239"/>
              <w:spacing w:after="0" w:line="337" w:lineRule="exact"/>
            </w:pPr>
            <w:r>
              <w:rPr>
                <w:rFonts w:ascii="MalgunGothic" w:hAnsi="MalgunGothic" w:cs="MalgunGothic"/>
                <w:noProof/>
                <w:color w:val="000000"/>
              </w:rPr>
              <w:t>0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74" w:right="-239"/>
              <w:spacing w:after="0" w:line="337" w:lineRule="exact"/>
            </w:pPr>
            <w:r>
              <w:rPr>
                <w:rFonts w:ascii="MalgunGothic" w:hAnsi="MalgunGothic" w:cs="MalgunGothic"/>
                <w:noProof/>
                <w:color w:val="000000"/>
              </w:rPr>
              <w:t>0</w:t>
            </w:r>
          </w:p>
        </w:tc>
        <w:tc>
          <w:tcPr>
            <w:tcW w:w="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74" w:right="-239"/>
              <w:spacing w:after="0" w:line="337" w:lineRule="exact"/>
            </w:pPr>
            <w:r>
              <w:rPr>
                <w:rFonts w:ascii="MalgunGothic" w:hAnsi="MalgunGothic" w:cs="MalgunGothic"/>
                <w:noProof/>
                <w:color w:val="000000"/>
              </w:rPr>
              <w:t>0</w:t>
            </w:r>
          </w:p>
        </w:tc>
      </w:tr>
    </w:tbl>
    <w:p>
      <w:pPr>
        <w:spacing w:after="0" w:line="20" w:lineRule="exact"/>
      </w:pPr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7728" allowOverlap="1" hidden="0">
                <wp:simplePos x="0" y="0"/>
                <wp:positionH relativeFrom="page">
                  <wp:posOffset>4348480</wp:posOffset>
                </wp:positionH>
                <wp:positionV relativeFrom="page">
                  <wp:posOffset>690880</wp:posOffset>
                </wp:positionV>
                <wp:extent cx="1946910" cy="346075"/>
                <wp:effectExtent l="0" t="0" r="0" b="0"/>
                <wp:wrapNone/>
                <wp:docPr id="1025" name="shape1025" hidden="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46910" cy="346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adjustRightInd/>
                              <w:autoSpaceDE w:val="off"/>
                              <w:autoSpaceDN w:val="off"/>
                              <w:spacing w:after="0" w:line="445" w:lineRule="exact"/>
                            </w:pP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35"/>
                              </w:rPr>
                              <w:t>분야별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noProof/>
                                <w:color w:val="000000"/>
                                <w:w w:val="156"/>
                                <w:sz w:val="35"/>
                              </w:rPr>
                              <w:t> </w:t>
                            </w: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35"/>
                              </w:rPr>
                              <w:t>직원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noProof/>
                                <w:color w:val="000000"/>
                                <w:w w:val="155"/>
                                <w:sz w:val="35"/>
                              </w:rPr>
                              <w:t> </w:t>
                            </w: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35"/>
                              </w:rPr>
                              <w:t>현황</w:t>
                            </w:r>
                          </w:p>
                        </w:txbxContent>
                      </wps:txbx>
                      <wps:bodyPr rot="0" vert="horz" wrap="square" lIns="0" tIns="0" rIns="0" bIns="0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25" style="position:absolute;margin-left:342.4pt;margin-top:54.4pt;width:153.3pt;height:27.25pt;mso-position-horizontal-relative:page;mso-position-vertical-relative:page;v-text-anchor:top;mso-wrap-style:square;z-index:-251657728" o:allowincell="t" filled="f" fillcolor="#ffffff" stroked="f">
                <v:textbox inset="0.0mm,0.0mm,0.0mm,0.0mm">
                  <w:txbxContent>
                    <w:p>
                      <w:pPr>
                        <w:adjustRightInd/>
                        <w:autoSpaceDE w:val="off"/>
                        <w:autoSpaceDN w:val="off"/>
                        <w:spacing w:after="0" w:line="445" w:lineRule="exact"/>
                      </w:pP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35"/>
                        </w:rPr>
                        <w:t>분야별</w:t>
                      </w:r>
                      <w:r>
                        <w:rPr>
                          <w:rFonts w:ascii="Calibri" w:hAnsi="Calibri" w:cs="Calibri"/>
                          <w:b/>
                          <w:noProof/>
                          <w:color w:val="000000"/>
                          <w:w w:val="156"/>
                          <w:sz w:val="35"/>
                        </w:rPr>
                        <w:t> </w:t>
                      </w: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35"/>
                        </w:rPr>
                        <w:t>직원</w:t>
                      </w:r>
                      <w:r>
                        <w:rPr>
                          <w:rFonts w:ascii="Calibri" w:hAnsi="Calibri" w:cs="Calibri"/>
                          <w:b/>
                          <w:noProof/>
                          <w:color w:val="000000"/>
                          <w:w w:val="155"/>
                          <w:sz w:val="35"/>
                        </w:rPr>
                        <w:t> </w:t>
                      </w: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35"/>
                        </w:rPr>
                        <w:t>현황</w:t>
                      </w:r>
                    </w:p>
                  </w:txbxContent>
                </v:textbox>
                <v:stroke joinstyle="round"/>
              </v:rect>
            </w:pict>
          </mc:Fallback>
        </mc:AlternateContent>
      </w:r>
    </w:p>
    <w:p>
      <w:pPr>
        <w:ind w:left="5787"/>
        <w:spacing w:after="0" w:line="505" w:lineRule="exact"/>
      </w:pPr>
    </w:p>
    <w:sectPr>
      <w:type w:val="continuous"/>
      <w:pgSz w:w="16838" w:h="11907"/>
      <w:pgMar w:top="1028" w:right="701" w:bottom="788" w:left="1061" w:header="0" w:footer="0" w:gutter="0"/>
      <w:cols/>
      <w:docGrid w:linePitch="312" w:type="lines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MalgunGothicBold">
    <w:panose1 w:val="00000000000000000000"/>
    <w:family w:val="roman"/>
    <w:altName w:val="Times New Roman"/>
    <w:charset w:val="00"/>
    <w:notTrueType w:val="false"/>
  </w:font>
  <w:font w:name="Calibri">
    <w:panose1 w:val="020F0502020204030204"/>
    <w:family w:val="Calibri"/>
    <w:charset w:val="00"/>
    <w:notTrueType w:val="false"/>
    <w:sig w:usb0="E4002EFF" w:usb1="C200247B" w:usb2="00000009" w:usb3="00000001" w:csb0="200001FF" w:csb1="00000001"/>
  </w:font>
  <w:font w:name="MalgunGothic">
    <w:panose1 w:val="00000000000000000000"/>
    <w:family w:val="roman"/>
    <w:altName w:val="Times New Roman"/>
    <w:charset w:val="00"/>
    <w:notTrueType w:val="false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42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 w:val="21"/>
        <w:szCs w:val="22"/>
        <w:kern w:val="2"/>
      </w:rPr>
    </w:rPrDefault>
    <w:pPrDefault>
      <w:pPr>
        <w:widowControl w:val="off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8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 w:uiPriority="99"/>
    <w:lsdException w:name="Medium Shading 2" w:uiPriority="100"/>
    <w:lsdException w:name="Medium List 1" w:uiPriority="101"/>
    <w:lsdException w:name="Medium List 2" w:uiPriority="102"/>
    <w:lsdException w:name="Medium Grid 1" w:uiPriority="103"/>
    <w:lsdException w:name="Medium Grid 2" w:uiPriority="104"/>
    <w:lsdException w:name="Medium Grid 3" w:uiPriority="105"/>
    <w:lsdException w:name="Dark List" w:uiPriority="112"/>
    <w:lsdException w:name="Colorful Shading" w:uiPriority="113"/>
    <w:lsdException w:name="Colorful List" w:uiPriority="114"/>
    <w:lsdException w:name="Colorful Grid" w:uiPriority="115"/>
    <w:lsdException w:name="Light Shading Accent 1" w:uiPriority="96"/>
    <w:lsdException w:name="Light List Accent 1" w:uiPriority="97"/>
    <w:lsdException w:name="Light Grid Accent 1" w:uiPriority="98"/>
    <w:lsdException w:name="Medium Shading 1 Accent 1" w:uiPriority="99"/>
    <w:lsdException w:name="Medium Shading 2 Accent 1" w:uiPriority="100"/>
    <w:lsdException w:name="Medium List 1 Accent 1" w:uiPriority="101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102"/>
    <w:lsdException w:name="Medium Grid 1 Accent 1" w:uiPriority="103"/>
    <w:lsdException w:name="Medium Grid 2 Accent 1" w:uiPriority="104"/>
    <w:lsdException w:name="Medium Grid 3 Accent 1" w:uiPriority="105"/>
    <w:lsdException w:name="Dark List Accent 1" w:uiPriority="112"/>
    <w:lsdException w:name="Colorful Shading Accent 1" w:uiPriority="113"/>
    <w:lsdException w:name="Colorful List Accent 1" w:uiPriority="114"/>
    <w:lsdException w:name="Colorful Grid Accent 1" w:uiPriority="115"/>
    <w:lsdException w:name="Light Shading Accent 2" w:uiPriority="96"/>
    <w:lsdException w:name="Light List Accent 2" w:uiPriority="97"/>
    <w:lsdException w:name="Light Grid Accent 2" w:uiPriority="98"/>
    <w:lsdException w:name="Medium Shading 1 Accent 2" w:uiPriority="99"/>
    <w:lsdException w:name="Medium Shading 2 Accent 2" w:uiPriority="100"/>
    <w:lsdException w:name="Medium List 1 Accent 2" w:uiPriority="101"/>
    <w:lsdException w:name="Medium List 2 Accent 2" w:uiPriority="102"/>
    <w:lsdException w:name="Medium Grid 1 Accent 2" w:uiPriority="103"/>
    <w:lsdException w:name="Medium Grid 2 Accent 2" w:uiPriority="104"/>
    <w:lsdException w:name="Medium Grid 3 Accent 2" w:uiPriority="105"/>
    <w:lsdException w:name="Dark List Accent 2" w:uiPriority="112"/>
    <w:lsdException w:name="Colorful Shading Accent 2" w:uiPriority="113"/>
    <w:lsdException w:name="Colorful List Accent 2" w:uiPriority="114"/>
    <w:lsdException w:name="Colorful Grid Accent 2" w:uiPriority="115"/>
    <w:lsdException w:name="Light Shading Accent 3" w:uiPriority="96"/>
    <w:lsdException w:name="Light List Accent 3" w:uiPriority="97"/>
    <w:lsdException w:name="Light Grid Accent 3" w:uiPriority="98"/>
    <w:lsdException w:name="Medium Shading 1 Accent 3" w:uiPriority="99"/>
    <w:lsdException w:name="Medium Shading 2 Accent 3" w:uiPriority="100"/>
    <w:lsdException w:name="Medium List 1 Accent 3" w:uiPriority="101"/>
    <w:lsdException w:name="Medium List 2 Accent 3" w:uiPriority="102"/>
    <w:lsdException w:name="Medium Grid 1 Accent 3" w:uiPriority="103"/>
    <w:lsdException w:name="Medium Grid 2 Accent 3" w:uiPriority="104"/>
    <w:lsdException w:name="Medium Grid 3 Accent 3" w:uiPriority="105"/>
    <w:lsdException w:name="Dark List Accent 3" w:uiPriority="112"/>
    <w:lsdException w:name="Colorful Shading Accent 3" w:uiPriority="113"/>
    <w:lsdException w:name="Colorful List Accent 3" w:uiPriority="114"/>
    <w:lsdException w:name="Colorful Grid Accent 3" w:uiPriority="115"/>
    <w:lsdException w:name="Light Shading Accent 4" w:uiPriority="96"/>
    <w:lsdException w:name="Light List Accent 4" w:uiPriority="97"/>
    <w:lsdException w:name="Light Grid Accent 4" w:uiPriority="98"/>
    <w:lsdException w:name="Medium Shading 1 Accent 4" w:uiPriority="99"/>
    <w:lsdException w:name="Medium Shading 2 Accent 4" w:uiPriority="100"/>
    <w:lsdException w:name="Medium List 1 Accent 4" w:uiPriority="101"/>
    <w:lsdException w:name="Medium List 2 Accent 4" w:uiPriority="102"/>
    <w:lsdException w:name="Medium Grid 1 Accent 4" w:uiPriority="103"/>
    <w:lsdException w:name="Medium Grid 2 Accent 4" w:uiPriority="104"/>
    <w:lsdException w:name="Medium Grid 3 Accent 4" w:uiPriority="105"/>
    <w:lsdException w:name="Dark List Accent 4" w:uiPriority="112"/>
    <w:lsdException w:name="Colorful Shading Accent 4" w:uiPriority="113"/>
    <w:lsdException w:name="Colorful List Accent 4" w:uiPriority="114"/>
    <w:lsdException w:name="Colorful Grid Accent 4" w:uiPriority="115"/>
    <w:lsdException w:name="Light Shading Accent 5" w:uiPriority="96"/>
    <w:lsdException w:name="Light List Accent 5" w:uiPriority="97"/>
    <w:lsdException w:name="Light Grid Accent 5" w:uiPriority="98"/>
    <w:lsdException w:name="Medium Shading 1 Accent 5" w:uiPriority="99"/>
    <w:lsdException w:name="Medium Shading 2 Accent 5" w:uiPriority="100"/>
    <w:lsdException w:name="Medium List 1 Accent 5" w:uiPriority="101"/>
    <w:lsdException w:name="Medium List 2 Accent 5" w:uiPriority="102"/>
    <w:lsdException w:name="Medium Grid 1 Accent 5" w:uiPriority="103"/>
    <w:lsdException w:name="Medium Grid 2 Accent 5" w:uiPriority="104"/>
    <w:lsdException w:name="Medium Grid 3 Accent 5" w:uiPriority="105"/>
    <w:lsdException w:name="Dark List Accent 5" w:uiPriority="112"/>
    <w:lsdException w:name="Colorful Shading Accent 5" w:uiPriority="113"/>
    <w:lsdException w:name="Colorful List Accent 5" w:uiPriority="114"/>
    <w:lsdException w:name="Colorful Grid Accent 5" w:uiPriority="115"/>
    <w:lsdException w:name="Light Shading Accent 6" w:uiPriority="96"/>
    <w:lsdException w:name="Light List Accent 6" w:uiPriority="97"/>
    <w:lsdException w:name="Light Grid Accent 6" w:uiPriority="98"/>
    <w:lsdException w:name="Medium Shading 1 Accent 6" w:uiPriority="99"/>
    <w:lsdException w:name="Medium Shading 2 Accent 6" w:uiPriority="100"/>
    <w:lsdException w:name="Medium List 1 Accent 6" w:uiPriority="101"/>
    <w:lsdException w:name="Medium List 2 Accent 6" w:uiPriority="102"/>
    <w:lsdException w:name="Medium Grid 1 Accent 6" w:uiPriority="103"/>
    <w:lsdException w:name="Medium Grid 2 Accent 6" w:uiPriority="104"/>
    <w:lsdException w:name="Medium Grid 3 Accent 6" w:uiPriority="105"/>
    <w:lsdException w:name="Dark List Accent 6" w:uiPriority="112"/>
    <w:lsdException w:name="Colorful Shading Accent 6" w:uiPriority="113"/>
    <w:lsdException w:name="Colorful List Accent 6" w:uiPriority="114"/>
    <w:lsdException w:name="Colorful Grid Accent 6" w:uiPriority="115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/>
      <w:u w:val="single" w:color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  <a:font script="Mymr" typeface="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  <a:font script="Mym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동작구시설관리공단</dc:creator>
  <cp:keywords/>
  <dc:description/>
  <cp:lastModifiedBy>USER</cp:lastModifiedBy>
  <cp:revision>1</cp:revision>
  <dcterms:created xsi:type="dcterms:W3CDTF">2024-07-21T23:11:00Z</dcterms:created>
  <dcterms:modified xsi:type="dcterms:W3CDTF">2025-08-07T05:02:39Z</dcterms:modified>
  <cp:version>1200.0100.01</cp:version>
</cp:coreProperties>
</file>