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1109"/>
        <w:tblW w:w="0" w:type="auto"/>
        <w:tblLayout w:type="fixed"/>
        <w:tblLook w:val="04A0"/>
      </w:tblPr>
      <w:tblGrid>
        <w:gridCol w:w="626"/>
        <w:gridCol w:w="545"/>
        <w:gridCol w:w="1238"/>
        <w:gridCol w:w="3733"/>
        <w:gridCol w:w="1268"/>
        <w:gridCol w:w="1183"/>
        <w:gridCol w:w="1253"/>
      </w:tblGrid>
      <w:tr w:rsidR="00AD10A2" w:rsidTr="00CB73A4">
        <w:trPr>
          <w:trHeight w:hRule="exact" w:val="413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3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연번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26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발주부서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276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계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18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심사요청액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23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계약금액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9" w:lineRule="exact"/>
              <w:ind w:left="8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원가심사절감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공용락커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11,742,500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11,198,000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544,500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안내데스크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13,860,000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12,980,000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880,000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샤워실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미끄럼방지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바닥방수공사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13,840,000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13,090,000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750,000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저수조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브라켓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보강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코팅공사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15,490,000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14,300,000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1,190,000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여성플라자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전자키시스템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14,500,000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14,500,000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공기조화기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16,720,000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16,000,000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720,000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환기조화기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19,970,000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19,470,000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500,000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내벽도장공사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19,800,000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19,690,000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110,000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7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마루교체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19,914,000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19,690,000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224,000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화장실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30,998,000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25,356,770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5,641,230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32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0200005"/>
                <w:position w:val="0"/>
                <w:color w:val="000000"/>
                <w:noProof w:val="true"/>
                <w:spacing w:val="-5"/>
                <w:w w:val="100"/>
              </w:rPr>
              <w:t>2017동작구시설관리공단</w:t>
            </w:r>
            <w:r>
              <w:rPr w:spacing="0">
                <w:rFonts w:ascii="Calibri" w:hAnsi="Calibri" w:cs="Calibri"/>
                <w:u w:val="none"/>
                <w:sz w:val="18.0200005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0200005"/>
                <w:position w:val="0"/>
                <w:color w:val="000000"/>
                <w:noProof w:val="true"/>
                <w:spacing w:val="-6"/>
                <w:w w:val="100"/>
              </w:rPr>
              <w:t>주차구획선정비공사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49,753,000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26,561,500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1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23,191,500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LED교체공사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32,770,000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28,704,318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4,065,682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동작주차근린공원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테니스장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30,000,000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29,810,000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190,000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탈의실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확장공사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35,140,000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30,239,000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4,901,000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탈의실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확장공사(변경)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35,178,000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35,178,000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탈의실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인테리어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88,590,000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64,687,000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1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23,903,000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천정재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95,000,000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81,540,100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1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13,459,900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수영장타일교체공사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67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8.0200005"/>
                <w:position w:val="0"/>
                <w:color w:val="000000"/>
                <w:noProof w:val="true"/>
                <w:spacing w:val="-3"/>
                <w:w w:val="100"/>
              </w:rPr>
              <w:t>131,381,800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1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18,618,200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수영장타일교체공사(변경)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67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149,811,000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8.0200005"/>
                <w:position w:val="0"/>
                <w:color w:val="000000"/>
                <w:noProof w:val="true"/>
                <w:spacing w:val="-3"/>
                <w:w w:val="100"/>
              </w:rPr>
              <w:t>149,811,000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4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세탁용역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9,870,000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0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6,772,500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3,097,500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백신프로그램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라이선스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갱신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7,689,000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7,117,000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572,000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탁구대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7,482,200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7,442,000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575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40,200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주차구획선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재도색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관급자재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8,739,500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8,630,000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109,500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6" w:lineRule="exact"/>
              <w:ind w:left="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4.8999996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이지소파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9,997,900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9,627,000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370,900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정제염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단가구매계약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11,962,500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9,680,000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2,282,500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주차구획선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관리기기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9,900,000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100,000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27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헬스기구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구입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11,199,300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10,766,000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433,300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4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0599995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국민체력인증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기념메달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10,929,600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10,929,600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냉난방기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16,781,000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16,637,000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144,000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30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4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안전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31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4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보건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7,776,000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1,836,000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공공사업팀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6,000,000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0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5,952,000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575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48,000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6,240,000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0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6,240,000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4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홍보브로슈어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인쇄용역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6,985,000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6,306,000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679,000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35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인터넷전용선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VPN장비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임대계약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6,371,640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6,371,640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8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세탁용역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7,144,000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0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7,095,000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575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49,000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37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방역소독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8,448,000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8,448,000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38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공단회원관리프로그램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8,880,000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8,880,000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공단사무기기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임대용역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9,794,400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9,530,400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264,000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58" type="#_x0000_t202" style="position:absolute;left:0;text-align:left;margin-left:53.28pt;margin-top:91.7806pt;width:60.5600815pt;height:21.383359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28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5.940000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2017년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485.98pt;margin-top:92.2606pt;width:73.0805359pt;height:21.38336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28" w:lineRule="exact"/>
                    <w:jc w:val="left"/>
                    <w:rPr/>
                  </w:pPr>
                  <w:r>
                    <w:rPr w:spacing="0">
                      <w:rFonts w:ascii="맑은 고딕" w:eastAsia="맑은 고딕" w:hAnsi="맑은 고딕" w:cs="맑은 고딕"/>
                      <w:u w:val="none"/>
                      <w:sz w:val="25.940000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(단위:</w:t>
                  </w:r>
                  <w:r>
                    <w:rPr w:spacing="0">
                      <w:rFonts w:ascii="Calibri" w:hAnsi="Calibri" w:cs="Calibri"/>
                      <w:u w:val="none"/>
                      <w:sz w:val="25.9400005"/>
                      <w:color w:val="000000"/>
                      <w:noProof w:val="true"/>
                      <w:spacing w:val="28"/>
                      <w:w w:val="100"/>
                    </w:rPr>
                    <w:t> </w:t>
                  </w:r>
                  <w:r>
                    <w:rPr>
                      <w:rFonts w:ascii="맑은 고딕" w:eastAsia="맑은 고딕" w:hAnsi="맑은 고딕" w:cs="맑은 고딕"/>
                      <w:u w:val="none"/>
                      <w:sz w:val="25.9400005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30" w:lineRule="exact"/>
        <w:ind w:left="3121" w:firstLine="0"/>
        <w:jc w:val="left"/>
        <w:rPr/>
      </w:pPr>
      <w:r>
        <w:rPr>
          <w:noProof/>
        </w:rPr>
        <w:pict>
          <v:shapetype id="polygon1" coordsize="49200,71800" o:spt="12" path="m 0,0 l 0,0,49200,0 l 49200,0,49200,71800 l 49200,71800,0,71800 l 0,71800,0,0e x">
            <v:stroke joinstyle="miter"/>
          </v:shapetype>
          <v:shape id="WS_polygon1" type="polygon1" style="position:absolute;left:0;text-align:left;margin-left:51.48pt;margin-top:55.5pt;width:492pt;height:718pt;z-index:-251657840;mso-position-horizontal-relative:page;mso-position-vertical-relative:page" stroked="f">
            <v:fill color="#ffffff"/>
          </v:shape>
        </w:pict>
      </w:r>
      <w:r>
        <w:rPr w:spacing="0">
          <w:rFonts w:ascii="맑은 고딕,Bold" w:eastAsia="맑은 고딕,Bold" w:hAnsi="맑은 고딕,Bold" w:cs="맑은 고딕,Bold"/>
          <w:b/>
          <w:u w:val="none"/>
          <w:sz w:val="36.9799995"/>
          <w:position w:val="0"/>
          <w:color w:val="000000"/>
          <w:w w:val="100"/>
          <w:noProof w:val="true"/>
          <w:spacing w:val="0"/>
        </w:rPr>
        <w:t>2017년</w:t>
      </w:r>
      <w:r>
        <w:rPr w:spacing="0">
          <w:rFonts w:ascii="Calibri" w:hAnsi="Calibri" w:cs="Calibri"/>
          <w:b/>
          <w:u w:val="none"/>
          <w:sz w:val="36.9799995"/>
          <w:color w:val="000000"/>
          <w:noProof w:val="true"/>
          <w:spacing w:val="42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36.9799995"/>
          <w:position w:val="0"/>
          <w:color w:val="000000"/>
          <w:w w:val="100"/>
          <w:noProof w:val="true"/>
          <w:spacing w:val="0"/>
        </w:rPr>
        <w:t>계약심사</w:t>
      </w:r>
      <w:r>
        <w:rPr w:spacing="0">
          <w:rFonts w:ascii="Calibri" w:hAnsi="Calibri" w:cs="Calibri"/>
          <w:b/>
          <w:u w:val="none"/>
          <w:sz w:val="36.9799995"/>
          <w:color w:val="000000"/>
          <w:noProof w:val="true"/>
          <w:spacing w:val="42"/>
          <w:w w:val="100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36.9799995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25" w:right="646" w:bottom="885" w:left="1006" w:header="0" w:footer="0" w:gutter="0"/>
          <w:cols w:num="1" w:equalWidth="0">
            <w:col w:w="1025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81"/>
        <w:ind w:left="312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25" w:right="646" w:bottom="885" w:left="100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28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337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25" w:right="646" w:bottom="885" w:left="1006" w:header="0" w:footer="0" w:gutter="0"/>
          <w:cols w:num="2" w:equalWidth="0">
            <w:col w:w="8714" w:space="0"/>
            <w:col w:w="1539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8" w:tblpY="27"/>
        <w:tblW w:w="0" w:type="auto"/>
        <w:tblLayout w:type="fixed"/>
        <w:tblLook w:val="04A0"/>
      </w:tblPr>
      <w:tblGrid>
        <w:gridCol w:w="626"/>
        <w:gridCol w:w="545"/>
        <w:gridCol w:w="1238"/>
        <w:gridCol w:w="3733"/>
        <w:gridCol w:w="1268"/>
        <w:gridCol w:w="1183"/>
        <w:gridCol w:w="1253"/>
      </w:tblGrid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4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4"/>
                <w:w w:val="100"/>
              </w:rPr>
              <w:t>2017년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고객만족도조사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서비스모니터링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04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41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승강기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15,180,000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14,520,000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469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660,000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42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4"/>
                <w:w w:val="100"/>
              </w:rPr>
              <w:t>체육시설(동작,여성,상도)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세탁용역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26,640,000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21,330,000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1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5,310,000</w:t>
            </w:r>
          </w:p>
        </w:tc>
      </w:tr>
      <w:tr w:rsidR="00AD10A2" w:rsidTr="00CB73A4">
        <w:trPr>
          <w:trHeight w:hRule="exact" w:val="329"/>
        </w:trPr>
        <w:tc>
          <w:tcPr>
            <w:tcW w:w="6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20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43</w:t>
            </w:r>
          </w:p>
        </w:tc>
        <w:tc>
          <w:tcPr>
            <w:tcW w:w="54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97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2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17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37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35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5"/>
                <w:w w:val="100"/>
              </w:rPr>
              <w:t>통합보안시스템</w:t>
            </w:r>
            <w:r>
              <w:rPr w:spacing="0">
                <w:rFonts w:ascii="Calibri" w:hAnsi="Calibri" w:cs="Calibri"/>
                <w:u w:val="none"/>
                <w:sz w:val="18.7399998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2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68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21,921,900</w:t>
            </w:r>
          </w:p>
        </w:tc>
        <w:tc>
          <w:tcPr>
            <w:tcW w:w="118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203" w:right="-239"/>
              <w:rPr/>
            </w:pPr>
            <w:r>
              <w:rPr>
                <w:rFonts w:ascii="맑은 고딕" w:hAnsi="맑은 고딕" w:cs="맑은 고딕"/>
                <w:u w:val="none"/>
                <w:sz w:val="18.7399998"/>
                <w:position w:val="0"/>
                <w:color w:val="000000"/>
                <w:noProof w:val="true"/>
                <w:spacing w:val="-3"/>
                <w:w w:val="100"/>
              </w:rPr>
              <w:t>21,991,200</w:t>
            </w:r>
          </w:p>
        </w:tc>
        <w:tc>
          <w:tcPr>
            <w:tcW w:w="12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8" w:lineRule="exact"/>
              <w:ind w:left="51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ff0000"/>
                <w:w w:val="100"/>
                <w:noProof w:val="true"/>
                <w:spacing w:val="0"/>
              </w:rPr>
              <w:t>(69,300)</w:t>
            </w:r>
          </w:p>
        </w:tc>
      </w:tr>
    </w:tbl>
    <w:sectPr w:rsidR="00087C8E" w:rsidRPr="004F20E7" w:rsidSect="000D1471">
      <w:type w:val="continuous"/>
      <w:pgSz w:w="11904" w:h="16834"/>
      <w:pgMar w:top="1064" w:right="653" w:bottom="824" w:left="101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