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3" w:tblpY="1816"/>
        <w:tblW w:w="0" w:type="auto"/>
        <w:tblLayout w:type="fixed"/>
        <w:tblLook w:val="04A0"/>
      </w:tblPr>
      <w:tblGrid>
        <w:gridCol w:w="1223"/>
        <w:gridCol w:w="1223"/>
        <w:gridCol w:w="4850"/>
      </w:tblGrid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차량번호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73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운행부서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46러6801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쏘나타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73라4982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72수4121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9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49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  <w:p w:rsidR="005A76FB" w:rsidRDefault="005A76FB" w:rsidP="005A76FB">
            <w:pPr>
              <w:spacing w:before="0" w:after="0" w:line="321" w:lineRule="exact"/>
              <w:ind w:left="35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(임차)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72하2461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6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9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88저0305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83어3723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0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278무4614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레이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04고4394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3950"/>
        </w:tabs>
        <w:spacing w:before="0" w:after="0" w:line="469" w:lineRule="exact"/>
        <w:ind w:left="2750" w:firstLine="0"/>
        <w:jc w:val="left"/>
        <w:rPr/>
      </w:pP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5"/>
          <w:w w:val="100"/>
        </w:rPr>
        <w:t>차량</w:t>
      </w:r>
      <w:r>
        <w:rPr w:spacing="398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6"/>
          <w:w w:val="100"/>
        </w:rPr>
        <w:t>보유현황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