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503" w:tblpY="1816"/>
        <w:tblW w:w="0" w:type="auto"/>
        <w:tblLayout w:type="fixed"/>
        <w:tblLook w:val="04A0"/>
      </w:tblPr>
      <w:tblGrid>
        <w:gridCol w:w="1223"/>
        <w:gridCol w:w="1223"/>
        <w:gridCol w:w="4850"/>
      </w:tblGrid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27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차량번호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3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73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운행부서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46러6801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쏘나타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73라4982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70보3806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  <w:p w:rsidR="005A76FB" w:rsidRDefault="005A76FB" w:rsidP="005A76FB">
            <w:pPr>
              <w:spacing w:before="0" w:after="0" w:line="321" w:lineRule="exact"/>
              <w:ind w:left="35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(임차)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72하2461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96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39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화물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80보6393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포터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화물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83어3723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포터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38고2889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마티즈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30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278무4614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9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레이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04고4394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모닝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0" type="#_x0000_t202" style="position:absolute;left:0;text-align:left;margin-left:124.972pt;margin-top:573.586pt;width:129.08194pt;height:14.949157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>
                      <w:rFonts w:ascii="HCRBatang-Bold" w:hAnsi="HCRBatang-Bold" w:cs="HCRBatang-Bold"/>
                      <w:b/>
                      <w:u w:val="singl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 38고2889 매각진행중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950"/>
        </w:tabs>
        <w:spacing w:before="0" w:after="0" w:line="400" w:lineRule="exact"/>
        <w:ind w:left="2750" w:firstLine="0"/>
        <w:jc w:val="left"/>
        <w:rPr/>
      </w:pP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5"/>
          <w:w w:val="100"/>
        </w:rPr>
        <w:t>차량</w:t>
      </w:r>
      <w:r>
        <w:rPr w:spacing="398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6"/>
          <w:w w:val="100"/>
        </w:rPr>
        <w:t>보유현황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443"/>
        <w:ind w:left="275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699"/>
        <w:jc w:val="left"/>
        <w:rPr/>
      </w:pPr>
    </w:p>
    <w:sectPr w:rsidR="005A76FB" w:rsidSect="005A76FB">
      <w:type w:val="continuous"/>
      <w:pgSz w:w="11900" w:h="16821"/>
      <w:pgMar w:top="1440" w:right="1440" w:bottom="1200" w:left="1800" w:header="0" w:footer="0" w:gutter="0"/>
      <w:cols w:num="1" w:equalWidth="0">
        <w:col w:w="866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