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56" w:tblpY="791"/>
        <w:tblW w:w="0" w:type="auto"/>
        <w:tblLayout w:type="fixed"/>
        <w:tblLook w:val="04A0"/>
      </w:tblPr>
      <w:tblGrid>
        <w:gridCol w:w="900"/>
        <w:gridCol w:w="1543"/>
        <w:gridCol w:w="1544"/>
        <w:gridCol w:w="1543"/>
        <w:gridCol w:w="1544"/>
        <w:gridCol w:w="1543"/>
        <w:gridCol w:w="1543"/>
        <w:gridCol w:w="1544"/>
        <w:gridCol w:w="1543"/>
        <w:gridCol w:w="1544"/>
      </w:tblGrid>
      <w:tr w:rsidR="00AD10A2" w:rsidTr="00CB73A4">
        <w:trPr>
          <w:trHeight w:hRule="exact" w:val="382"/>
        </w:trPr>
        <w:tc>
          <w:tcPr>
            <w:tcW w:w="9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2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28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총</w:t>
            </w:r>
            <w:r>
              <w:rPr w:spacing="0">
                <w:rFonts w:ascii="Calibri" w:hAnsi="Calibri" w:cs="Calibri"/>
                <w:b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  <w:tc>
          <w:tcPr>
            <w:tcW w:w="308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85" w:lineRule="exact"/>
              <w:ind w:left="136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25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이공계(대졸)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6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기능인재(전문대)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15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기능인재(고졸)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59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5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477" w:lineRule="exact"/>
              <w:ind w:left="2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북한이탈주민</w:t>
            </w: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477" w:lineRule="exact"/>
            </w:pPr>
          </w:p>
        </w:tc>
        <w:tc>
          <w:tcPr>
            <w:tcW w:w="154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477" w:lineRule="exact"/>
            </w:pPr>
          </w:p>
        </w:tc>
        <w:tc>
          <w:tcPr>
            <w:tcW w:w="15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85" w:lineRule="exact"/>
              <w:ind w:left="5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285" w:lineRule="exact"/>
              <w:ind w:left="5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9799995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54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54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54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line="285" w:lineRule="exact"/>
            </w:pP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56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9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9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5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5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28" w:right="-239"/>
              <w:rPr/>
            </w:pPr>
            <w:r>
              <w:rPr>
                <w:rFonts w:ascii="MalgunGothic" w:hAnsi="MalgunGothic" w:cs="MalgunGothic"/>
                <w:u w:val="none"/>
                <w:sz w:val="18.9799995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" type="#_x0000_t202" style="position:absolute;left:0;text-align:left;margin-left:373.13pt;margin-top:54.3694pt;width:116.102692pt;height:24.47455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89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30.739999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30.7399998"/>
                      <w:color w:val="000000"/>
                      <w:noProof w:val="true"/>
                      <w:spacing w:val="36"/>
                      <w:w w:val="100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30.739999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49" w:lineRule="exact"/>
        <w:ind w:left="6286" w:firstLine="0"/>
        <w:jc w:val="left"/>
        <w:rPr/>
      </w:pPr>
    </w:p>
    <w:sectPr w:rsidR="00087C8E" w:rsidRPr="004F20E7" w:rsidSect="000D1471">
      <w:type w:val="continuous"/>
      <w:pgSz w:w="16838" w:h="11907"/>
      <w:pgMar w:top="1027" w:right="816" w:bottom="787" w:left="117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